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uk-UA" w:eastAsia="ru-RU"/>
        </w:rPr>
      </w:pPr>
      <w:bookmarkStart w:id="0" w:name="_Hlk12273567"/>
      <w:r w:rsidRPr="009400B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en-US" w:eastAsia="ru-RU"/>
        </w:rPr>
        <w:t>IV</w:t>
      </w:r>
      <w:r w:rsidRPr="009400B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400B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uk-UA" w:eastAsia="ru-RU"/>
        </w:rPr>
        <w:t>Міжнародна науково-практична конференція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uk-UA" w:eastAsia="ru-RU"/>
        </w:rPr>
        <w:t>«Пріоритети наукових досліджень: теоретична та практична цінність»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26-30 листопада 2019 р., Новий </w:t>
      </w:r>
      <w:proofErr w:type="spellStart"/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, Польща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bookmarkEnd w:id="0"/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Організатор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</w:pP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Wyższa Szkoła Biznesu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National-Louis University</w:t>
      </w:r>
    </w:p>
    <w:p w:rsidR="00121957" w:rsidRPr="009400B7" w:rsidRDefault="00860E05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</w:pPr>
      <w:r>
        <w:fldChar w:fldCharType="begin"/>
      </w:r>
      <w:r w:rsidRPr="00860E05">
        <w:rPr>
          <w:lang w:val="pl-PL"/>
        </w:rPr>
        <w:instrText xml:space="preserve"> HYPERLINK "http://www.wsb-nlu.edu.pl/" \t "_blank" </w:instrText>
      </w:r>
      <w:r>
        <w:fldChar w:fldCharType="separate"/>
      </w:r>
      <w:r w:rsidR="00121957" w:rsidRPr="009400B7">
        <w:rPr>
          <w:rFonts w:ascii="Times New Roman" w:eastAsia="Times New Roman" w:hAnsi="Times New Roman" w:cs="Times New Roman"/>
          <w:color w:val="2C6D8D"/>
          <w:sz w:val="28"/>
          <w:szCs w:val="28"/>
          <w:u w:val="single"/>
          <w:bdr w:val="none" w:sz="0" w:space="0" w:color="auto" w:frame="1"/>
          <w:lang w:val="uk-UA" w:eastAsia="ru-RU"/>
        </w:rPr>
        <w:t>http://www.wsb-nlu.edu.pl/</w:t>
      </w:r>
      <w:r>
        <w:rPr>
          <w:rFonts w:ascii="Times New Roman" w:eastAsia="Times New Roman" w:hAnsi="Times New Roman" w:cs="Times New Roman"/>
          <w:color w:val="2C6D8D"/>
          <w:sz w:val="28"/>
          <w:szCs w:val="28"/>
          <w:u w:val="single"/>
          <w:bdr w:val="none" w:sz="0" w:space="0" w:color="auto" w:frame="1"/>
          <w:lang w:val="uk-UA" w:eastAsia="ru-RU"/>
        </w:rPr>
        <w:fldChar w:fldCharType="end"/>
      </w:r>
    </w:p>
    <w:p w:rsidR="00121957" w:rsidRPr="009400B7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за інформаційної підтримки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Асоціації сприяння глобалізації освіти та науки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SPACETIME</w:t>
      </w: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Голова організаційного комітету:</w:t>
      </w:r>
    </w:p>
    <w:p w:rsidR="00121957" w:rsidRPr="00E92943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Dariusz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Wo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ź</w:t>
      </w:r>
      <w:r w:rsidRPr="00CA37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niak</w:t>
      </w:r>
      <w:r w:rsidRPr="00E929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Dr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of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Economics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Rector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(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Poland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</w:t>
      </w:r>
    </w:p>
    <w:p w:rsidR="00121957" w:rsidRPr="004A096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Секції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Актуальні проблеми соціальних наук (економічні науки, психологія і соціологія, політологія).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Перспективні напрями досліджень в гуманітарних науках (педагогіка, історія, філософія, культурологія, філологія).</w:t>
      </w:r>
    </w:p>
    <w:p w:rsidR="00121957" w:rsidRPr="009400B7" w:rsidRDefault="00121957" w:rsidP="0012195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Пріоритети прикладних наукових досліджень (інформаційні технології, медицина, інженерія, архітектура та будівництво, аграрні науки).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ЗАГАЛЬНИЙ ГРАФІК КОНФЕРЕНЦІЇ </w:t>
      </w:r>
    </w:p>
    <w:p w:rsidR="00121957" w:rsidRPr="009400B7" w:rsidRDefault="00121957" w:rsidP="001219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листопада</w:t>
      </w: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. Вівторок.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Прибуття в Новий </w:t>
      </w:r>
      <w:proofErr w:type="spellStart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14.00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–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17.00 Реєстрація учасників конференції (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ż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ł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–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м.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Новий </w:t>
      </w:r>
      <w:proofErr w:type="spellStart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27 листопада. Середа.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10.00 – 10.30 Відкриття конференції.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10.30 – 13.00 Пленарне засідання (перша частина).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13.00 – 13.30 Кава-брейк.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13.30 – 15.00 Пленарне засідання (друга частина).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15.00 – 17.00 Час для індивідуальних консультацій, дискусій.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28 листопада. Четвер.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10.00 – 13.00 Секційні засідання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13.00 – 13.30 Кава-брейк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13.30 – 15.00 Секційні засідання. 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29 листопада. П’ятниця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Час для індивідуальних консультацій, дискусій, відпочинку.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18.00 – 20.00 </w:t>
      </w:r>
      <w:r w:rsidRPr="00AE16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Урочиста вечеря.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30 листопада. Субота.</w:t>
      </w:r>
    </w:p>
    <w:p w:rsidR="00121957" w:rsidRPr="009400B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Виїзд учасників конференції.</w:t>
      </w: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1957" w:rsidRPr="009400B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УМОВИ УЧАСТІ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Вартіс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ть участі у конференції складає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80 євро. Учасники організованого трансферу з України мають можливість сплатити участь у конференції по приїзду в університет.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Для студентів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віком до 25 років </w:t>
      </w:r>
      <w:r w:rsidRPr="003E37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3E37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бакалавріат</w:t>
      </w:r>
      <w:proofErr w:type="spellEnd"/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та магістратура), які безпосередньо очно беруть участь у конференції, участь у конференції – безкоштовно!</w:t>
      </w:r>
    </w:p>
    <w:p w:rsidR="00121957" w:rsidRPr="009400B7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Доплата за кожного співавтора, якщо він безпосередньо приймає участь у конференції – 60 євро, якщо дистанційно – 40 євро. Співавтору теж надається сертифікат та програма. Наукові керівники студентів прирівнюються до співавторів.</w:t>
      </w:r>
    </w:p>
    <w:p w:rsidR="00121957" w:rsidRPr="00563779" w:rsidRDefault="00121957" w:rsidP="0012195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400B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підсумками конференції учасникам конференції надається відповідний сертифікат, а тези доповідей протягом місяця будуть опубліковані у електронному збірнику матеріалів конференції, який буде розміщено в бібліографічному репозиторії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ż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ł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pl-PL" w:eastAsia="ru-RU"/>
        </w:rPr>
        <w:t>Biznesu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 Збірнику надається ISBN.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ТРАНСФЕР ТА ПРОЖИВАННЯ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Трансфер та проживання учасники конференції забезпечують собі самостійно.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 України, для бажаючих, можливий організований виїзд (26 - 30 листопада 2019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р.) Орієнтована вартість організованого трансферу та проживання – 185 євро, куди входить проїзд комфортабельним автобусом за маршрутом Львів – Новий </w:t>
      </w:r>
      <w:proofErr w:type="spellStart"/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– Львів, трансфер від готелю до університету та зворотно, проживання в готелі 3-4 зірки (чотири ночі) зі сніданками у двомісних номерах, можливе проживання в одномісному номері за додаткову плату. </w:t>
      </w:r>
    </w:p>
    <w:p w:rsidR="00121957" w:rsidRPr="00860E05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питань організованого трансферу з України консультації телефоном: </w:t>
      </w:r>
      <w:r w:rsidRPr="004A0969">
        <w:rPr>
          <w:rFonts w:ascii="Times New Roman" w:hAnsi="Times New Roman" w:cs="Times New Roman"/>
          <w:sz w:val="28"/>
          <w:szCs w:val="28"/>
        </w:rPr>
        <w:t>+38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0969">
        <w:rPr>
          <w:rFonts w:ascii="Times New Roman" w:hAnsi="Times New Roman" w:cs="Times New Roman"/>
          <w:sz w:val="28"/>
          <w:szCs w:val="28"/>
        </w:rPr>
        <w:t>096 83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0969">
        <w:rPr>
          <w:rFonts w:ascii="Times New Roman" w:hAnsi="Times New Roman" w:cs="Times New Roman"/>
          <w:sz w:val="28"/>
          <w:szCs w:val="28"/>
        </w:rPr>
        <w:t>177 94</w:t>
      </w:r>
      <w:r w:rsidR="004431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195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ВИМОГИ ДО ОФОРМЛЕННЯ ТЕЗ ДОПОВІДІ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В ЗБІРНИКУ МАТЕРІАЛІВ КОНФЕРЕНЦІЇ</w:t>
      </w:r>
    </w:p>
    <w:p w:rsidR="00121957" w:rsidRPr="00563779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Мова тез: англійська, польська, українська, російська. Обсяг тез – до п’яти сторінок формату А4 без таблиць і рисунків! Кількість авторів – не більше трьох. Параметри сторінки: всі поля – 2 см, орієнтація сторінки – книжкова. Міжрядковий інтервал – одинарний. Розмір абзацного відступу – 1,25 см. Шрифт –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Times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New</w:t>
      </w:r>
      <w:r w:rsidRPr="00E929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Roman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розмір шрифту – 14 пт. Посилання на джерела згідно національних стандартів до публікацій у фахових виданнях.</w:t>
      </w:r>
    </w:p>
    <w:p w:rsidR="00121957" w:rsidRPr="00563779" w:rsidRDefault="00121957" w:rsidP="001219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b/>
          <w:sz w:val="28"/>
          <w:szCs w:val="28"/>
          <w:lang w:val="uk-UA"/>
        </w:rPr>
        <w:t>Структура тексту: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1 – ім’я та прізвище а</w:t>
      </w:r>
      <w:r>
        <w:rPr>
          <w:rFonts w:ascii="Times New Roman" w:hAnsi="Times New Roman" w:cs="Times New Roman"/>
          <w:sz w:val="28"/>
          <w:szCs w:val="28"/>
          <w:lang w:val="uk-UA"/>
        </w:rPr>
        <w:t>втора (жирний шрифт, праворуч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D1C15" w:rsidRPr="00ED1C15">
        <w:rPr>
          <w:rFonts w:ascii="Times New Roman" w:hAnsi="Times New Roman" w:cs="Times New Roman"/>
          <w:sz w:val="28"/>
          <w:szCs w:val="28"/>
          <w:lang w:val="uk-UA"/>
        </w:rPr>
        <w:t>розмір шрифту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1C1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14</w:t>
      </w:r>
      <w:r w:rsidR="00ED1C15" w:rsidRPr="00ED1C15">
        <w:rPr>
          <w:rFonts w:ascii="Times New Roman" w:hAnsi="Times New Roman" w:cs="Times New Roman"/>
          <w:sz w:val="28"/>
          <w:szCs w:val="28"/>
        </w:rPr>
        <w:t xml:space="preserve"> </w:t>
      </w:r>
      <w:r w:rsidR="00ED1C15">
        <w:rPr>
          <w:rFonts w:ascii="Times New Roman" w:hAnsi="Times New Roman" w:cs="Times New Roman"/>
          <w:sz w:val="28"/>
          <w:szCs w:val="28"/>
          <w:lang w:val="uk-UA"/>
        </w:rPr>
        <w:t>пт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lastRenderedPageBreak/>
        <w:t>2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відомості про автора: науковий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ступінь скорочено, вчене звання повністю,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посада,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 місце роботи/навчання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країна (звичайний шрифт, праворуч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розмір шрифту – 14 пт</w:t>
      </w:r>
      <w:r w:rsidRPr="00563779">
        <w:rPr>
          <w:rFonts w:ascii="Times New Roman" w:hAnsi="Times New Roman" w:cs="Times New Roman"/>
          <w:sz w:val="28"/>
          <w:szCs w:val="28"/>
          <w:lang w:val="uk-UA"/>
        </w:rPr>
        <w:t>, без виділення);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 xml:space="preserve">3 – вільний рядок; 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4 – назва доповіді (великі літери, жирний шрифт, по центру, розмір шрифту – 14 пт);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5 – вільний рядок;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6 – ключові слова англійською мовою (розмір шрифту – 12 пт);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7 – вільний рядок;</w:t>
      </w:r>
    </w:p>
    <w:p w:rsidR="00121957" w:rsidRPr="00563779" w:rsidRDefault="00121957" w:rsidP="00121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779">
        <w:rPr>
          <w:rFonts w:ascii="Times New Roman" w:hAnsi="Times New Roman" w:cs="Times New Roman"/>
          <w:sz w:val="28"/>
          <w:szCs w:val="28"/>
          <w:lang w:val="uk-UA"/>
        </w:rPr>
        <w:t>8 – текст;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вільний рядок;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назва «Список використаних джерел» (жирний шрифт, по ширині, </w:t>
      </w:r>
      <w:r w:rsidRPr="00E92943">
        <w:rPr>
          <w:rFonts w:ascii="Times New Roman" w:hAnsi="Times New Roman"/>
          <w:sz w:val="28"/>
          <w:szCs w:val="28"/>
          <w:lang w:val="uk-UA"/>
        </w:rPr>
        <w:t>розмір шрифту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- 14),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вільний рядок;</w:t>
      </w:r>
    </w:p>
    <w:p w:rsidR="00121957" w:rsidRPr="008F0B61" w:rsidRDefault="00121957" w:rsidP="001219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0B61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– перелік використаних джерел (звичайний шрифт, по ширині, </w:t>
      </w:r>
      <w:r w:rsidRPr="00E92943">
        <w:rPr>
          <w:rFonts w:ascii="Times New Roman" w:hAnsi="Times New Roman"/>
          <w:sz w:val="28"/>
          <w:szCs w:val="28"/>
          <w:lang w:val="uk-UA"/>
        </w:rPr>
        <w:t>розмір шрифту</w:t>
      </w:r>
      <w:r w:rsidRPr="008F0B61">
        <w:rPr>
          <w:rFonts w:ascii="Times New Roman" w:hAnsi="Times New Roman"/>
          <w:sz w:val="28"/>
          <w:szCs w:val="28"/>
          <w:lang w:val="uk-UA"/>
        </w:rPr>
        <w:t xml:space="preserve"> - 14).</w:t>
      </w:r>
    </w:p>
    <w:p w:rsidR="00121957" w:rsidRPr="00563779" w:rsidRDefault="00121957" w:rsidP="0012195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ED1C15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ED1C1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ЗРАЗОК ОФОРМЛЕННЯ ТЕЗ ДОПОВІДІ</w:t>
      </w:r>
    </w:p>
    <w:p w:rsidR="00121957" w:rsidRPr="0056377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779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89CAE" wp14:editId="276F9621">
                <wp:simplePos x="0" y="0"/>
                <wp:positionH relativeFrom="column">
                  <wp:posOffset>-137160</wp:posOffset>
                </wp:positionH>
                <wp:positionV relativeFrom="paragraph">
                  <wp:posOffset>254000</wp:posOffset>
                </wp:positionV>
                <wp:extent cx="6276975" cy="28765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876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3060B4" id="Прямоугольник 1" o:spid="_x0000_s1026" style="position:absolute;margin-left:-10.8pt;margin-top:20pt;width:494.2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" filled="f" strokecolor="#1f4d78 [1604]" strokeweight="1pt"/>
            </w:pict>
          </mc:Fallback>
        </mc:AlternateContent>
      </w:r>
    </w:p>
    <w:p w:rsidR="00121957" w:rsidRPr="00563779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Петро </w:t>
      </w: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Микитенко,</w:t>
      </w:r>
    </w:p>
    <w:p w:rsidR="00121957" w:rsidRPr="00A62416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к.е.н</w:t>
      </w:r>
      <w:proofErr w:type="spellEnd"/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., доцент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, професор</w:t>
      </w:r>
      <w:r w:rsidRPr="0056377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A62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Західного соціально-економічного </w:t>
      </w:r>
    </w:p>
    <w:p w:rsidR="00121957" w:rsidRPr="004A0969" w:rsidRDefault="00121957" w:rsidP="00121957">
      <w:pPr>
        <w:shd w:val="clear" w:color="auto" w:fill="FFFFFF"/>
        <w:spacing w:after="0" w:line="384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2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університету,</w:t>
      </w:r>
      <w:r w:rsidRPr="004A096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 Молдова</w:t>
      </w:r>
    </w:p>
    <w:p w:rsidR="00121957" w:rsidRPr="004A096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МЕТОДИКА ДИСТАНЦІЙНОГО НАВЧАННЯ</w:t>
      </w:r>
    </w:p>
    <w:p w:rsidR="00121957" w:rsidRPr="004A0969" w:rsidRDefault="00121957" w:rsidP="0012195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121957" w:rsidRPr="00563779" w:rsidRDefault="00121957" w:rsidP="00121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uk-UA" w:eastAsia="ru-RU"/>
        </w:rPr>
      </w:pPr>
      <w:r w:rsidRPr="0056377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4A0969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: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education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methods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approaches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virtual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reality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,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digital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63779">
        <w:rPr>
          <w:rFonts w:ascii="Times New Roman" w:hAnsi="Times New Roman" w:cs="Times New Roman"/>
          <w:i/>
          <w:iCs/>
          <w:sz w:val="24"/>
          <w:szCs w:val="24"/>
          <w:lang w:val="en-US"/>
        </w:rPr>
        <w:t>platform</w:t>
      </w:r>
      <w:r w:rsidRPr="004A0969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:rsidR="00121957" w:rsidRPr="00563779" w:rsidRDefault="00121957" w:rsidP="00121957">
      <w:pPr>
        <w:shd w:val="clear" w:color="auto" w:fill="FFFFFF"/>
        <w:spacing w:before="120" w:after="120" w:line="384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Діджиталізація</w:t>
      </w:r>
      <w:proofErr w:type="spellEnd"/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освіти, тенденції розвитку якої наведено в 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5637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являє собою </w:t>
      </w:r>
      <w:r w:rsidRPr="0056377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Список використаних джерел</w:t>
      </w:r>
    </w:p>
    <w:p w:rsidR="00121957" w:rsidRPr="0056377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377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1.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ТЕРМІН ПОДАННЯ МАТЕРІАЛІВ І ЗАЯВОК</w:t>
      </w:r>
    </w:p>
    <w:p w:rsidR="00121957" w:rsidRDefault="00121957" w:rsidP="0012195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Всі, хто планує взяти участь у конференції, повинні </w:t>
      </w:r>
      <w:r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до </w:t>
      </w:r>
      <w:r w:rsidR="0044313F"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de-DE" w:eastAsia="ru-RU"/>
        </w:rPr>
        <w:t xml:space="preserve">1 </w:t>
      </w:r>
      <w:r w:rsidR="0044313F"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листопада</w:t>
      </w:r>
      <w:r w:rsidRPr="00860E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2019</w:t>
      </w:r>
      <w:bookmarkStart w:id="1" w:name="_GoBack"/>
      <w:bookmarkEnd w:id="1"/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оку </w:t>
      </w: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надіслати заявку та тези доповіді на електронну адресу:</w:t>
      </w:r>
    </w:p>
    <w:p w:rsidR="00121957" w:rsidRPr="008A5B80" w:rsidRDefault="00860E05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5B9BD5" w:themeColor="accent1"/>
          <w:sz w:val="28"/>
          <w:szCs w:val="28"/>
          <w:bdr w:val="none" w:sz="0" w:space="0" w:color="auto" w:frame="1"/>
          <w:lang w:eastAsia="ru-RU"/>
        </w:rPr>
      </w:pPr>
      <w:hyperlink r:id="rId5" w:tgtFrame="_self" w:history="1">
        <w:r w:rsidR="00121957" w:rsidRPr="008A5B80">
          <w:rPr>
            <w:rFonts w:ascii="Times New Roman" w:eastAsia="Times New Roman" w:hAnsi="Times New Roman" w:cs="Times New Roman"/>
            <w:color w:val="5B9BD5" w:themeColor="accent1"/>
            <w:sz w:val="28"/>
            <w:szCs w:val="28"/>
            <w:u w:val="single"/>
            <w:bdr w:val="none" w:sz="0" w:space="0" w:color="auto" w:frame="1"/>
            <w:lang w:val="uk-UA" w:eastAsia="ru-RU"/>
          </w:rPr>
          <w:t>bwz@wsb-nlu.edu.pl</w:t>
        </w:r>
      </w:hyperlink>
      <w:r w:rsidR="00121957" w:rsidRPr="008A5B80">
        <w:rPr>
          <w:rFonts w:ascii="Times New Roman" w:eastAsia="Times New Roman" w:hAnsi="Times New Roman" w:cs="Times New Roman"/>
          <w:color w:val="5B9BD5" w:themeColor="accen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F47C2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Тема листа: Конференція-листопад Польща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Прізвище та Ім’я учасника</w:t>
      </w:r>
    </w:p>
    <w:p w:rsidR="00121957" w:rsidRPr="00563779" w:rsidRDefault="00121957" w:rsidP="00121957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Вкладені файли, які будуть надіслані на електронну адресу, повинні мати </w:t>
      </w: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обов’язкові назви</w:t>
      </w: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, а саме:</w:t>
      </w:r>
    </w:p>
    <w:p w:rsidR="00121957" w:rsidRPr="00563779" w:rsidRDefault="00121957" w:rsidP="00121957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Заявка прізвище (учасника);</w:t>
      </w:r>
    </w:p>
    <w:p w:rsidR="00121957" w:rsidRPr="00563779" w:rsidRDefault="00121957" w:rsidP="00121957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Тези прізвище. Секція №…</w:t>
      </w:r>
    </w:p>
    <w:p w:rsidR="00121957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Pr="00D17A3F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D17A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Або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можна </w:t>
      </w:r>
      <w:r w:rsidRPr="00D17A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зареєструватися на конференцію на сайті університету:</w:t>
      </w:r>
    </w:p>
    <w:p w:rsidR="00121957" w:rsidRPr="004A0969" w:rsidRDefault="00860E05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fldChar w:fldCharType="begin"/>
      </w:r>
      <w:r w:rsidRPr="00860E05">
        <w:rPr>
          <w:lang w:val="uk-UA"/>
        </w:rPr>
        <w:instrText xml:space="preserve"> </w:instrText>
      </w:r>
      <w:r>
        <w:instrText>HYPERLINK</w:instrText>
      </w:r>
      <w:r w:rsidRPr="00860E05">
        <w:rPr>
          <w:lang w:val="uk-UA"/>
        </w:rPr>
        <w:instrText xml:space="preserve"> "</w:instrText>
      </w:r>
      <w:r>
        <w:instrText>https</w:instrText>
      </w:r>
      <w:r w:rsidRPr="00860E05">
        <w:rPr>
          <w:lang w:val="uk-UA"/>
        </w:rPr>
        <w:instrText>://</w:instrText>
      </w:r>
      <w:r>
        <w:instrText>wsb</w:instrText>
      </w:r>
      <w:r w:rsidRPr="00860E05">
        <w:rPr>
          <w:lang w:val="uk-UA"/>
        </w:rPr>
        <w:instrText>-</w:instrText>
      </w:r>
      <w:r>
        <w:instrText>nlu</w:instrText>
      </w:r>
      <w:r w:rsidRPr="00860E05">
        <w:rPr>
          <w:lang w:val="uk-UA"/>
        </w:rPr>
        <w:instrText>.</w:instrText>
      </w:r>
      <w:r>
        <w:instrText>clouda</w:instrText>
      </w:r>
      <w:r w:rsidRPr="00860E05">
        <w:rPr>
          <w:lang w:val="uk-UA"/>
        </w:rPr>
        <w:instrText>.</w:instrText>
      </w:r>
      <w:r>
        <w:instrText>edu</w:instrText>
      </w:r>
      <w:r w:rsidRPr="00860E05">
        <w:rPr>
          <w:lang w:val="uk-UA"/>
        </w:rPr>
        <w:instrText>.</w:instrText>
      </w:r>
      <w:r>
        <w:instrText>pl</w:instrText>
      </w:r>
      <w:r w:rsidRPr="00860E05">
        <w:rPr>
          <w:lang w:val="uk-UA"/>
        </w:rPr>
        <w:instrText>/</w:instrText>
      </w:r>
      <w:r>
        <w:instrText>WydarzeniaZapisy</w:instrText>
      </w:r>
      <w:r w:rsidRPr="00860E05">
        <w:rPr>
          <w:lang w:val="uk-UA"/>
        </w:rPr>
        <w:instrText>/</w:instrText>
      </w:r>
      <w:r>
        <w:instrText>Formularz</w:instrText>
      </w:r>
      <w:r w:rsidRPr="00860E05">
        <w:rPr>
          <w:lang w:val="uk-UA"/>
        </w:rPr>
        <w:instrText xml:space="preserve">/57" </w:instrText>
      </w:r>
      <w:r>
        <w:fldChar w:fldCharType="separate"/>
      </w:r>
      <w:r w:rsidR="00121957" w:rsidRPr="004A0969">
        <w:rPr>
          <w:rStyle w:val="a4"/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https://wsb-nlu.clouda.edu.pl/WydarzeniaZapisy/Formularz/57</w:t>
      </w:r>
      <w:r>
        <w:rPr>
          <w:rStyle w:val="a4"/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fldChar w:fldCharType="end"/>
      </w:r>
    </w:p>
    <w:p w:rsidR="00121957" w:rsidRPr="004A0969" w:rsidRDefault="00121957" w:rsidP="001219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121957" w:rsidRPr="00563779" w:rsidRDefault="00121957" w:rsidP="001219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ЗАЯВКА</w:t>
      </w:r>
    </w:p>
    <w:p w:rsidR="00121957" w:rsidRPr="00563779" w:rsidRDefault="00121957" w:rsidP="001219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377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на участь у </w:t>
      </w:r>
      <w:r w:rsidRPr="00563779">
        <w:rPr>
          <w:rFonts w:ascii="Times New Roman" w:hAnsi="Times New Roman" w:cs="Times New Roman"/>
          <w:b/>
          <w:sz w:val="28"/>
          <w:szCs w:val="28"/>
          <w:lang w:val="de-DE"/>
        </w:rPr>
        <w:t>IV</w:t>
      </w:r>
      <w:r w:rsidRPr="005637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Міжнародній науково-практичній конференції</w:t>
      </w:r>
    </w:p>
    <w:p w:rsidR="00121957" w:rsidRPr="00563779" w:rsidRDefault="00121957" w:rsidP="0012195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«Пріоритети наукових досліджень: теоретична та практична цінність»</w:t>
      </w:r>
    </w:p>
    <w:p w:rsidR="00121957" w:rsidRPr="00563779" w:rsidRDefault="00121957" w:rsidP="0012195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2581"/>
      </w:tblGrid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CA37D0" w:rsidRDefault="00121957" w:rsidP="003C1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English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Мовою матеріалів доповіді</w:t>
            </w: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alt-edited"/>
                <w:rFonts w:ascii="Times New Roman" w:hAnsi="Times New Roman" w:cs="Times New Roman"/>
                <w:sz w:val="24"/>
                <w:szCs w:val="24"/>
                <w:lang w:val="uk-UA"/>
              </w:rPr>
              <w:t>Науковий ступінь, вчене звання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Назва доповіді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Номер и назва секції,</w:t>
            </w:r>
            <w:r w:rsidRPr="00563779">
              <w:rPr>
                <w:rFonts w:ascii="Times New Roman" w:hAnsi="Times New Roman" w:cs="Times New Roman"/>
              </w:rPr>
              <w:t xml:space="preserve"> </w:t>
            </w:r>
            <w:r w:rsidRPr="00563779"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  <w:t>в якій буде представлена доповідь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мобільного телефона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CA37D0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Е-mail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Бажаю взяти участь у стажуванні (так/ні)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1957" w:rsidRPr="00563779" w:rsidTr="003C1147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Згода на обробку персональних даних (так/ні)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tbl>
      <w:tblPr>
        <w:tblpPr w:leftFromText="180" w:rightFromText="180" w:vertAnchor="text" w:horzAnchor="margin" w:tblpX="137" w:tblpY="3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3260"/>
        <w:gridCol w:w="2546"/>
      </w:tblGrid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Прізвище, ім’я відповідно до закордонного паспорта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 xml:space="preserve">Дата народження (у форматі </w:t>
            </w:r>
            <w:proofErr w:type="spellStart"/>
            <w:r w:rsidRPr="00563779">
              <w:rPr>
                <w:rFonts w:ascii="Times New Roman" w:hAnsi="Times New Roman" w:cs="Times New Roman"/>
                <w:lang w:val="uk-UA"/>
              </w:rPr>
              <w:t>дд.мм.рррр</w:t>
            </w:r>
            <w:proofErr w:type="spellEnd"/>
            <w:r w:rsidRPr="00563779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 xml:space="preserve">Серія і номер закордонного паспорта </w:t>
            </w:r>
          </w:p>
        </w:tc>
        <w:tc>
          <w:tcPr>
            <w:tcW w:w="1744" w:type="pct"/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121957" w:rsidRPr="00563779" w:rsidTr="003C1147">
        <w:trPr>
          <w:trHeight w:val="238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Для учасників з України</w:t>
            </w:r>
            <w:r>
              <w:rPr>
                <w:rFonts w:ascii="Times New Roman" w:hAnsi="Times New Roman" w:cs="Times New Roman"/>
                <w:lang w:val="uk-UA"/>
              </w:rPr>
              <w:t>:</w:t>
            </w:r>
          </w:p>
        </w:tc>
      </w:tr>
      <w:tr w:rsidR="00121957" w:rsidRPr="00563779" w:rsidTr="003C1147">
        <w:trPr>
          <w:trHeight w:val="23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57" w:rsidRPr="00563779" w:rsidRDefault="00121957" w:rsidP="003C11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Необхідність організованого трансферу і проживання (так / ні)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57" w:rsidRPr="00563779" w:rsidRDefault="00121957" w:rsidP="003C1147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</w:tbl>
    <w:p w:rsidR="00121957" w:rsidRPr="00563779" w:rsidRDefault="00121957" w:rsidP="001219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563779">
        <w:rPr>
          <w:rFonts w:ascii="Times New Roman" w:hAnsi="Times New Roman" w:cs="Times New Roman"/>
          <w:sz w:val="24"/>
          <w:szCs w:val="24"/>
          <w:lang w:val="uk-UA" w:eastAsia="ru-RU"/>
        </w:rPr>
        <w:t>Для учасників з країн, які не входять до Євросоюзу, також необхідно:</w:t>
      </w:r>
    </w:p>
    <w:p w:rsidR="00121957" w:rsidRPr="00563779" w:rsidRDefault="00121957" w:rsidP="0012195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121957" w:rsidRPr="004A0969" w:rsidRDefault="00121957" w:rsidP="001219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СТАЖУВАННЯ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Бажаючі мають можливість пройти науково-педагогічне стажування за програмою</w:t>
      </w:r>
      <w:bookmarkStart w:id="2" w:name="_Hlk12272552"/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Wy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ż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sza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Szko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ł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a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pl-PL" w:eastAsia="ru-RU"/>
        </w:rPr>
        <w:t>Biznesu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National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-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Louis</w:t>
      </w:r>
      <w:r w:rsidRPr="00E929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CA37D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»</w:t>
      </w: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</w:t>
      </w:r>
      <w:bookmarkEnd w:id="2"/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(180 годин) 29 жовтня - 29 листопада 2019 р. Вартість проходження стажування складає 150 євро. Деталі щодо стажування дивіться на сайті університету:</w:t>
      </w:r>
      <w:r w:rsidRPr="004A0969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A0969">
          <w:rPr>
            <w:rStyle w:val="a4"/>
            <w:rFonts w:ascii="Times New Roman" w:hAnsi="Times New Roman" w:cs="Times New Roman"/>
            <w:sz w:val="28"/>
            <w:szCs w:val="28"/>
          </w:rPr>
          <w:t>https://wsb-nlu.clouda.edu.pl/WydarzeniaZapisy/Index</w:t>
        </w:r>
      </w:hyperlink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4A09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Для проходження стажування участь у конференції не обов’язкова. 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12272884"/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Дистанційна частина стажування (з 29 жовтня по 25 листопада) містить у собі: вивчення організаційної структури університету та програм підготовки через доступ до офіційного сайту університету; ознайомлення з примірниками навчально-методичного забезпечення навчального процесу; вивчення досвіду дистанційної освіти та проходження дистанційного курсу з предмету за </w:t>
      </w:r>
      <w:r w:rsidRPr="004A0969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вибором (перелік предметів та код доступу надається); робота з репозиторієм університету та електронним бібліотечним фондом (електронний код доступу надається); ознайомлення з примірниками віртуальних лекційних курсів викладачів університету з різних дисциплін.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Очна частина стажування (з 26 по 29 листопада)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4A0969">
        <w:rPr>
          <w:rFonts w:ascii="Times New Roman" w:hAnsi="Times New Roman" w:cs="Times New Roman"/>
          <w:sz w:val="28"/>
          <w:szCs w:val="28"/>
          <w:lang w:val="uk-UA"/>
        </w:rPr>
        <w:t>позааудиторну</w:t>
      </w:r>
      <w:proofErr w:type="spellEnd"/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 роботу у відповідності до змісту програми стажування, консультації, професійні дискусії, роботу з бібліотечним фондом університету.</w:t>
      </w:r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4A0969">
        <w:rPr>
          <w:rFonts w:ascii="Times New Roman" w:hAnsi="Times New Roman" w:cs="Times New Roman"/>
          <w:sz w:val="28"/>
          <w:szCs w:val="28"/>
          <w:lang w:val="uk-UA"/>
        </w:rPr>
        <w:t xml:space="preserve">Термін подання заявок на стажування – </w:t>
      </w:r>
      <w:r w:rsidRPr="00860E0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4313F" w:rsidRPr="00860E0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655B5" w:rsidRPr="00860E05">
        <w:rPr>
          <w:rFonts w:ascii="Times New Roman" w:hAnsi="Times New Roman" w:cs="Times New Roman"/>
          <w:sz w:val="28"/>
          <w:szCs w:val="28"/>
        </w:rPr>
        <w:t>7</w:t>
      </w:r>
      <w:r w:rsidRPr="00860E05">
        <w:rPr>
          <w:rFonts w:ascii="Times New Roman" w:hAnsi="Times New Roman" w:cs="Times New Roman"/>
          <w:sz w:val="28"/>
          <w:szCs w:val="28"/>
          <w:lang w:val="uk-UA"/>
        </w:rPr>
        <w:t xml:space="preserve"> жовтня 2019 року.</w:t>
      </w:r>
      <w:bookmarkEnd w:id="3"/>
    </w:p>
    <w:p w:rsidR="00121957" w:rsidRPr="004A0969" w:rsidRDefault="00121957" w:rsidP="001219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121957" w:rsidRPr="004A0969" w:rsidRDefault="00121957" w:rsidP="001219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</w:pPr>
      <w:r w:rsidRPr="004A096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Контакти:</w:t>
      </w:r>
    </w:p>
    <w:p w:rsidR="00121957" w:rsidRPr="004A0969" w:rsidRDefault="00121957" w:rsidP="00121957">
      <w:pPr>
        <w:pStyle w:val="a3"/>
        <w:shd w:val="clear" w:color="auto" w:fill="FFFFFF"/>
        <w:spacing w:before="0" w:beforeAutospacing="0" w:after="0" w:afterAutospacing="0"/>
        <w:jc w:val="both"/>
        <w:rPr>
          <w:color w:val="5B9BD5" w:themeColor="accent1"/>
          <w:sz w:val="28"/>
          <w:szCs w:val="28"/>
          <w:lang w:val="uk-UA"/>
        </w:rPr>
      </w:pPr>
      <w:r w:rsidRPr="004A0969">
        <w:rPr>
          <w:sz w:val="28"/>
          <w:szCs w:val="28"/>
          <w:lang w:val="uk-UA"/>
        </w:rPr>
        <w:t xml:space="preserve">Консультації та питання: </w:t>
      </w:r>
      <w:r w:rsidRPr="00CA37D0">
        <w:rPr>
          <w:sz w:val="28"/>
          <w:szCs w:val="28"/>
          <w:lang w:val="en-US"/>
        </w:rPr>
        <w:t>Natalia Gut, International Projects Coordinator</w:t>
      </w:r>
      <w:r w:rsidRPr="004A0969">
        <w:rPr>
          <w:sz w:val="28"/>
          <w:szCs w:val="28"/>
          <w:lang w:val="uk-UA"/>
        </w:rPr>
        <w:t xml:space="preserve"> </w:t>
      </w:r>
      <w:hyperlink r:id="rId7" w:history="1">
        <w:r w:rsidRPr="004A0969">
          <w:rPr>
            <w:rStyle w:val="a4"/>
            <w:color w:val="5B9BD5" w:themeColor="accent1"/>
            <w:sz w:val="28"/>
            <w:szCs w:val="28"/>
            <w:lang w:val="uk-UA"/>
          </w:rPr>
          <w:t>bwz@wsb-nlu.edu.pl</w:t>
        </w:r>
      </w:hyperlink>
    </w:p>
    <w:p w:rsidR="00121957" w:rsidRPr="00CA37D0" w:rsidRDefault="00860E05" w:rsidP="00121957">
      <w:pPr>
        <w:pStyle w:val="a3"/>
        <w:shd w:val="clear" w:color="auto" w:fill="FFFFFF"/>
        <w:spacing w:before="0" w:beforeAutospacing="0" w:after="0" w:afterAutospacing="0"/>
        <w:jc w:val="both"/>
        <w:rPr>
          <w:color w:val="5B9BD5" w:themeColor="accent1"/>
          <w:sz w:val="28"/>
          <w:szCs w:val="28"/>
          <w:lang w:val="uk-UA"/>
        </w:rPr>
      </w:pPr>
      <w:hyperlink r:id="rId8" w:history="1">
        <w:r w:rsidR="00121957" w:rsidRPr="004A0969">
          <w:rPr>
            <w:rStyle w:val="a4"/>
            <w:color w:val="5B9BD5" w:themeColor="accent1"/>
            <w:sz w:val="28"/>
            <w:szCs w:val="28"/>
            <w:lang w:val="uk-UA"/>
          </w:rPr>
          <w:t>ngut@wsb-nlu.edu.pl</w:t>
        </w:r>
      </w:hyperlink>
    </w:p>
    <w:p w:rsidR="00DA52B1" w:rsidRDefault="00860E05"/>
    <w:sectPr w:rsidR="00DA5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B5E6F"/>
    <w:multiLevelType w:val="multilevel"/>
    <w:tmpl w:val="0B563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301463"/>
    <w:multiLevelType w:val="multilevel"/>
    <w:tmpl w:val="8D1E1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E83"/>
    <w:rsid w:val="00121957"/>
    <w:rsid w:val="00137147"/>
    <w:rsid w:val="003655B5"/>
    <w:rsid w:val="0044313F"/>
    <w:rsid w:val="00860E05"/>
    <w:rsid w:val="00CB0E83"/>
    <w:rsid w:val="00ED1C15"/>
    <w:rsid w:val="00E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EF1FF-1093-4A41-A21C-0E3FA2FB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9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1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21957"/>
    <w:rPr>
      <w:color w:val="0000FF"/>
      <w:u w:val="single"/>
    </w:rPr>
  </w:style>
  <w:style w:type="character" w:customStyle="1" w:styleId="hps">
    <w:name w:val="hps"/>
    <w:basedOn w:val="a0"/>
    <w:rsid w:val="00121957"/>
  </w:style>
  <w:style w:type="character" w:customStyle="1" w:styleId="hpsalt-edited">
    <w:name w:val="hps alt-edited"/>
    <w:basedOn w:val="a0"/>
    <w:rsid w:val="00121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ut@wsb-nlu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wz@wsb-nlu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sb-nlu.clouda.edu.pl/WydarzeniaZapisy/Index" TargetMode="External"/><Relationship Id="rId5" Type="http://schemas.openxmlformats.org/officeDocument/2006/relationships/hyperlink" Target="mailto:bwz@wsb-nlu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4997</Words>
  <Characters>2849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mrdima</cp:lastModifiedBy>
  <cp:revision>4</cp:revision>
  <dcterms:created xsi:type="dcterms:W3CDTF">2019-10-15T21:19:00Z</dcterms:created>
  <dcterms:modified xsi:type="dcterms:W3CDTF">2019-10-16T11:19:00Z</dcterms:modified>
</cp:coreProperties>
</file>